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B2854" w14:textId="51F8F02B" w:rsidR="000B3B2F" w:rsidRPr="00B73F87" w:rsidRDefault="000B3B2F">
      <w:r w:rsidRPr="00B73F87">
        <w:t xml:space="preserve">General FAQs for Professor </w:t>
      </w:r>
      <w:proofErr w:type="spellStart"/>
      <w:r w:rsidRPr="00B73F87">
        <w:t>Scharbatke</w:t>
      </w:r>
      <w:proofErr w:type="spellEnd"/>
      <w:r w:rsidRPr="00B73F87">
        <w:t>-Church</w:t>
      </w:r>
    </w:p>
    <w:p w14:paraId="56228892" w14:textId="05DE38E9" w:rsidR="000B3B2F" w:rsidRPr="00B73F87" w:rsidRDefault="000B3B2F"/>
    <w:p w14:paraId="330FC823" w14:textId="77777777" w:rsidR="000B3B2F" w:rsidRPr="00B73F87" w:rsidRDefault="000B3B2F" w:rsidP="000B3B2F">
      <w:pPr>
        <w:shd w:val="clear" w:color="auto" w:fill="FFFFFF"/>
        <w:spacing w:before="180"/>
        <w:rPr>
          <w:rFonts w:ascii="Helvetica Neue" w:eastAsia="Times New Roman" w:hAnsi="Helvetica Neue" w:cs="Times New Roman"/>
          <w:b/>
          <w:bCs/>
          <w:color w:val="2D3B45"/>
        </w:rPr>
      </w:pPr>
      <w:r w:rsidRPr="00B73F87">
        <w:rPr>
          <w:rFonts w:ascii="Helvetica Neue" w:eastAsia="Times New Roman" w:hAnsi="Helvetica Neue" w:cs="Times New Roman"/>
          <w:b/>
          <w:bCs/>
          <w:i/>
          <w:iCs/>
          <w:color w:val="000080"/>
        </w:rPr>
        <w:t xml:space="preserve">Does Professor </w:t>
      </w:r>
      <w:proofErr w:type="spellStart"/>
      <w:r w:rsidRPr="00B73F87">
        <w:rPr>
          <w:rFonts w:ascii="Helvetica Neue" w:eastAsia="Times New Roman" w:hAnsi="Helvetica Neue" w:cs="Times New Roman"/>
          <w:b/>
          <w:bCs/>
          <w:i/>
          <w:iCs/>
          <w:color w:val="000080"/>
        </w:rPr>
        <w:t>Scharbatke</w:t>
      </w:r>
      <w:proofErr w:type="spellEnd"/>
      <w:r w:rsidRPr="00B73F87">
        <w:rPr>
          <w:rFonts w:ascii="Helvetica Neue" w:eastAsia="Times New Roman" w:hAnsi="Helvetica Neue" w:cs="Times New Roman"/>
          <w:b/>
          <w:bCs/>
          <w:i/>
          <w:iCs/>
          <w:color w:val="000080"/>
        </w:rPr>
        <w:t>-Church have office hours?</w:t>
      </w:r>
    </w:p>
    <w:p w14:paraId="54AFC10B" w14:textId="77777777" w:rsidR="00B73F87" w:rsidRDefault="000B3B2F" w:rsidP="00B73F87">
      <w:r w:rsidRPr="00B73F87">
        <w:rPr>
          <w:rFonts w:ascii="Helvetica Neue" w:eastAsia="Times New Roman" w:hAnsi="Helvetica Neue" w:cs="Times New Roman"/>
          <w:color w:val="000000"/>
        </w:rPr>
        <w:t xml:space="preserve">Yes. Even though she lives in Calgary, Professor S-C holds virtual office hours via Skype.  In order to sign up for hours, use this </w:t>
      </w:r>
      <w:hyperlink r:id="rId4" w:anchor="gid=0" w:history="1">
        <w:r w:rsidRPr="00B73F87">
          <w:rPr>
            <w:rStyle w:val="Hyperlink"/>
            <w:rFonts w:ascii="Helvetica Neue" w:eastAsia="Times New Roman" w:hAnsi="Helvetica Neue" w:cs="Times New Roman"/>
          </w:rPr>
          <w:t>link:</w:t>
        </w:r>
      </w:hyperlink>
      <w:r w:rsidRPr="00B73F87">
        <w:rPr>
          <w:rFonts w:ascii="Helvetica Neue" w:eastAsia="Times New Roman" w:hAnsi="Helvetica Neue" w:cs="Times New Roman"/>
          <w:color w:val="000000"/>
        </w:rPr>
        <w:t xml:space="preserve"> </w:t>
      </w:r>
      <w:hyperlink r:id="rId5" w:tgtFrame="_blank" w:history="1">
        <w:r w:rsidR="00B73F87">
          <w:rPr>
            <w:rStyle w:val="Hyperlink"/>
            <w:rFonts w:ascii="Helvetica Neue" w:hAnsi="Helvetica Neue"/>
            <w:shd w:val="clear" w:color="auto" w:fill="FFFFFF"/>
          </w:rPr>
          <w:t>http://bit.ly/PSCOfficeHours</w:t>
        </w:r>
      </w:hyperlink>
    </w:p>
    <w:p w14:paraId="7F7DA31A" w14:textId="758DB8DB" w:rsidR="000B3B2F" w:rsidRPr="00B73F87" w:rsidRDefault="000B3B2F" w:rsidP="000B3B2F">
      <w:pPr>
        <w:shd w:val="clear" w:color="auto" w:fill="FFFFFF"/>
        <w:rPr>
          <w:rFonts w:ascii="Helvetica Neue" w:eastAsia="Times New Roman" w:hAnsi="Helvetica Neue" w:cs="Times New Roman"/>
          <w:color w:val="000000"/>
        </w:rPr>
      </w:pPr>
    </w:p>
    <w:p w14:paraId="6C930368" w14:textId="77777777" w:rsidR="000B3B2F" w:rsidRPr="00B73F87" w:rsidRDefault="000B3B2F" w:rsidP="000B3B2F">
      <w:pPr>
        <w:shd w:val="clear" w:color="auto" w:fill="FFFFFF"/>
        <w:spacing w:before="180"/>
        <w:rPr>
          <w:rFonts w:ascii="Helvetica Neue" w:eastAsia="Times New Roman" w:hAnsi="Helvetica Neue" w:cs="Times New Roman"/>
          <w:b/>
          <w:bCs/>
          <w:color w:val="2D3B45"/>
        </w:rPr>
      </w:pPr>
      <w:r w:rsidRPr="00B73F87">
        <w:rPr>
          <w:rFonts w:ascii="Helvetica Neue" w:eastAsia="Times New Roman" w:hAnsi="Helvetica Neue" w:cs="Times New Roman"/>
          <w:b/>
          <w:bCs/>
          <w:i/>
          <w:iCs/>
          <w:color w:val="000080"/>
        </w:rPr>
        <w:t>Do I have to take the classes in order?</w:t>
      </w:r>
    </w:p>
    <w:p w14:paraId="5EF6AE8E" w14:textId="77777777" w:rsidR="000B3B2F" w:rsidRPr="00B73F87" w:rsidRDefault="000B3B2F" w:rsidP="000B3B2F">
      <w:pPr>
        <w:shd w:val="clear" w:color="auto" w:fill="FFFFFF"/>
        <w:rPr>
          <w:rFonts w:ascii="Helvetica Neue" w:eastAsia="Times New Roman" w:hAnsi="Helvetica Neue" w:cs="Times New Roman"/>
          <w:color w:val="2D3B45"/>
        </w:rPr>
      </w:pPr>
      <w:r w:rsidRPr="00B73F87">
        <w:rPr>
          <w:rFonts w:ascii="Helvetica Neue" w:eastAsia="Times New Roman" w:hAnsi="Helvetica Neue" w:cs="Times New Roman"/>
          <w:color w:val="000000"/>
        </w:rPr>
        <w:t xml:space="preserve">Yes. Students must first take Design and Monitoring, and Evaluation, and then possibly Advanced Evaluation. Professor </w:t>
      </w:r>
      <w:proofErr w:type="spellStart"/>
      <w:r w:rsidRPr="00B73F87">
        <w:rPr>
          <w:rFonts w:ascii="Helvetica Neue" w:eastAsia="Times New Roman" w:hAnsi="Helvetica Neue" w:cs="Times New Roman"/>
          <w:color w:val="000000"/>
        </w:rPr>
        <w:t>Scharbatke</w:t>
      </w:r>
      <w:proofErr w:type="spellEnd"/>
      <w:r w:rsidRPr="00B73F87">
        <w:rPr>
          <w:rFonts w:ascii="Helvetica Neue" w:eastAsia="Times New Roman" w:hAnsi="Helvetica Neue" w:cs="Times New Roman"/>
          <w:color w:val="000000"/>
        </w:rPr>
        <w:t>-Church begins the series by building a foundation of the necessary vocabulary, concepts, and skills upon which the following courses will build.</w:t>
      </w:r>
    </w:p>
    <w:p w14:paraId="38936E81" w14:textId="77777777" w:rsidR="000B3B2F" w:rsidRPr="00B73F87" w:rsidRDefault="000B3B2F" w:rsidP="000B3B2F">
      <w:pPr>
        <w:shd w:val="clear" w:color="auto" w:fill="FFFFFF"/>
        <w:rPr>
          <w:rFonts w:ascii="Helvetica Neue" w:eastAsia="Times New Roman" w:hAnsi="Helvetica Neue" w:cs="Times New Roman"/>
          <w:color w:val="2D3B45"/>
        </w:rPr>
      </w:pPr>
      <w:r w:rsidRPr="00B73F87">
        <w:rPr>
          <w:rFonts w:ascii="Helvetica Neue" w:eastAsia="Times New Roman" w:hAnsi="Helvetica Neue" w:cs="Times New Roman"/>
          <w:color w:val="000000"/>
        </w:rPr>
        <w:t> </w:t>
      </w:r>
    </w:p>
    <w:p w14:paraId="0B031A71" w14:textId="77777777" w:rsidR="000B3B2F" w:rsidRPr="00B73F87" w:rsidRDefault="000B3B2F" w:rsidP="000B3B2F">
      <w:pPr>
        <w:shd w:val="clear" w:color="auto" w:fill="FFFFFF"/>
        <w:rPr>
          <w:rFonts w:ascii="Helvetica Neue" w:eastAsia="Times New Roman" w:hAnsi="Helvetica Neue" w:cs="Times New Roman"/>
          <w:b/>
          <w:bCs/>
          <w:color w:val="2D3B45"/>
        </w:rPr>
      </w:pPr>
      <w:r w:rsidRPr="00B73F87">
        <w:rPr>
          <w:rFonts w:ascii="Helvetica Neue" w:eastAsia="Times New Roman" w:hAnsi="Helvetica Neue" w:cs="Times New Roman"/>
          <w:b/>
          <w:bCs/>
          <w:i/>
          <w:iCs/>
          <w:color w:val="000080"/>
        </w:rPr>
        <w:t>How do I stay connected with the Fletcher DM&amp;E community after graduation? </w:t>
      </w:r>
    </w:p>
    <w:p w14:paraId="111A10C9" w14:textId="77777777" w:rsidR="000B3B2F" w:rsidRPr="00B73F87" w:rsidRDefault="000B3B2F" w:rsidP="000B3B2F">
      <w:pPr>
        <w:shd w:val="clear" w:color="auto" w:fill="FFFFFF"/>
        <w:rPr>
          <w:rFonts w:ascii="Helvetica Neue" w:eastAsia="Times New Roman" w:hAnsi="Helvetica Neue" w:cs="Times New Roman"/>
          <w:color w:val="2D3B45"/>
        </w:rPr>
      </w:pPr>
      <w:r w:rsidRPr="00B73F87">
        <w:rPr>
          <w:rFonts w:ascii="Helvetica Neue" w:eastAsia="Times New Roman" w:hAnsi="Helvetica Neue" w:cs="Times New Roman"/>
          <w:color w:val="000000"/>
        </w:rPr>
        <w:t>PSC created a Google Group to help Fletcher DM&amp;E students stay in touch with one another. The group joins the Fletcher community that is interested in issues related to program design, monitoring, evaluation, and learning. It is a space to share news on trainings, job posts, and new techniques. Most of all, this is a group where people are encouraged to post ideas and questions. To join, please go to  </w:t>
      </w:r>
      <w:hyperlink r:id="rId6" w:tgtFrame="_blank" w:history="1">
        <w:r w:rsidRPr="00B73F87">
          <w:rPr>
            <w:rFonts w:ascii="Helvetica Neue" w:eastAsia="Times New Roman" w:hAnsi="Helvetica Neue" w:cs="Times New Roman"/>
            <w:i/>
            <w:iCs/>
            <w:color w:val="000000"/>
            <w:u w:val="single"/>
          </w:rPr>
          <w:t>http://groups.google.com/group/fletcher-mande</w:t>
        </w:r>
        <w:r w:rsidRPr="00B73F87">
          <w:rPr>
            <w:rFonts w:ascii="Helvetica Neue" w:eastAsia="Times New Roman" w:hAnsi="Helvetica Neue" w:cs="Times New Roman"/>
            <w:i/>
            <w:iCs/>
            <w:color w:val="000000"/>
            <w:u w:val="single"/>
            <w:bdr w:val="none" w:sz="0" w:space="0" w:color="auto" w:frame="1"/>
          </w:rPr>
          <w:t> (Links to an external site.)</w:t>
        </w:r>
      </w:hyperlink>
      <w:r w:rsidRPr="00B73F87">
        <w:rPr>
          <w:rFonts w:ascii="Helvetica Neue" w:eastAsia="Times New Roman" w:hAnsi="Helvetica Neue" w:cs="Times New Roman"/>
          <w:i/>
          <w:iCs/>
          <w:color w:val="000000"/>
        </w:rPr>
        <w:t> and check the membership settings in the upper-right-hand corner in order to receive email updates when postings are made.  </w:t>
      </w:r>
    </w:p>
    <w:p w14:paraId="3002972F" w14:textId="77777777" w:rsidR="000B3B2F" w:rsidRPr="00B73F87" w:rsidRDefault="000B3B2F" w:rsidP="000B3B2F">
      <w:pPr>
        <w:shd w:val="clear" w:color="auto" w:fill="FFFFFF"/>
        <w:spacing w:before="180"/>
        <w:rPr>
          <w:rFonts w:ascii="Helvetica Neue" w:eastAsia="Times New Roman" w:hAnsi="Helvetica Neue" w:cs="Times New Roman"/>
          <w:b/>
          <w:bCs/>
          <w:color w:val="2D3B45"/>
        </w:rPr>
      </w:pPr>
      <w:r w:rsidRPr="00B73F87">
        <w:rPr>
          <w:rFonts w:ascii="Helvetica Neue" w:eastAsia="Times New Roman" w:hAnsi="Helvetica Neue" w:cs="Times New Roman"/>
          <w:b/>
          <w:bCs/>
          <w:i/>
          <w:iCs/>
          <w:color w:val="000080"/>
        </w:rPr>
        <w:t>Does PSC know anything about DME internships?</w:t>
      </w:r>
    </w:p>
    <w:p w14:paraId="6E6EA756" w14:textId="77777777" w:rsidR="000B3B2F" w:rsidRPr="00B73F87" w:rsidRDefault="000B3B2F" w:rsidP="000B3B2F">
      <w:pPr>
        <w:shd w:val="clear" w:color="auto" w:fill="FFFFFF"/>
        <w:rPr>
          <w:rFonts w:ascii="Helvetica Neue" w:eastAsia="Times New Roman" w:hAnsi="Helvetica Neue" w:cs="Times New Roman"/>
          <w:color w:val="2D3B45"/>
        </w:rPr>
      </w:pPr>
      <w:r w:rsidRPr="00B73F87">
        <w:rPr>
          <w:rFonts w:ascii="Helvetica Neue" w:eastAsia="Times New Roman" w:hAnsi="Helvetica Neue" w:cs="Times New Roman"/>
          <w:color w:val="000000"/>
        </w:rPr>
        <w:t>In the files folder, you’ll find documents about careers and internships in DME. Occasionally PSC will post announcements about internships or jobs that she's received through her professional networks. The Fletcher DM&amp;E group is also a resource for job and internship postings.</w:t>
      </w:r>
    </w:p>
    <w:p w14:paraId="7062C867" w14:textId="77777777" w:rsidR="000B3B2F" w:rsidRPr="00B73F87" w:rsidRDefault="000B3B2F" w:rsidP="000B3B2F">
      <w:pPr>
        <w:shd w:val="clear" w:color="auto" w:fill="FFFFFF"/>
        <w:spacing w:before="180"/>
        <w:rPr>
          <w:rFonts w:ascii="Helvetica Neue" w:eastAsia="Times New Roman" w:hAnsi="Helvetica Neue" w:cs="Times New Roman"/>
          <w:b/>
          <w:bCs/>
          <w:color w:val="2D3B45"/>
        </w:rPr>
      </w:pPr>
      <w:r w:rsidRPr="00B73F87">
        <w:rPr>
          <w:rFonts w:ascii="Helvetica Neue" w:eastAsia="Times New Roman" w:hAnsi="Helvetica Neue" w:cs="Times New Roman"/>
          <w:b/>
          <w:bCs/>
          <w:i/>
          <w:iCs/>
          <w:color w:val="000080"/>
        </w:rPr>
        <w:t>Can I self-design a field of study at Fletcher in Analysis, Design, Monitoring, Evaluation, and Learning (ADMEL)?</w:t>
      </w:r>
    </w:p>
    <w:p w14:paraId="18AF057E" w14:textId="77777777" w:rsidR="000B3B2F" w:rsidRPr="00B73F87" w:rsidRDefault="000B3B2F" w:rsidP="000B3B2F">
      <w:pPr>
        <w:shd w:val="clear" w:color="auto" w:fill="FFFFFF"/>
        <w:rPr>
          <w:rFonts w:ascii="Helvetica Neue" w:eastAsia="Times New Roman" w:hAnsi="Helvetica Neue" w:cs="Times New Roman"/>
          <w:color w:val="2D3B45"/>
        </w:rPr>
      </w:pPr>
      <w:r w:rsidRPr="00B73F87">
        <w:rPr>
          <w:rFonts w:ascii="Helvetica Neue" w:eastAsia="Times New Roman" w:hAnsi="Helvetica Neue" w:cs="Times New Roman"/>
          <w:color w:val="000000"/>
        </w:rPr>
        <w:t>Students can work with PSC to self-design a field of study in ADMEL. To see past requirements for this field of study, refer to the files section of this site.</w:t>
      </w:r>
    </w:p>
    <w:p w14:paraId="0D725FCF" w14:textId="77777777" w:rsidR="000B3B2F" w:rsidRPr="00B73F87" w:rsidRDefault="000B3B2F" w:rsidP="000B3B2F">
      <w:pPr>
        <w:shd w:val="clear" w:color="auto" w:fill="FFFFFF"/>
        <w:spacing w:before="180"/>
        <w:rPr>
          <w:rFonts w:ascii="Helvetica Neue" w:eastAsia="Times New Roman" w:hAnsi="Helvetica Neue" w:cs="Times New Roman"/>
          <w:b/>
          <w:bCs/>
          <w:color w:val="2D3B45"/>
        </w:rPr>
      </w:pPr>
      <w:r w:rsidRPr="00B73F87">
        <w:rPr>
          <w:rFonts w:ascii="Helvetica Neue" w:eastAsia="Times New Roman" w:hAnsi="Helvetica Neue" w:cs="Times New Roman"/>
          <w:b/>
          <w:bCs/>
          <w:i/>
          <w:iCs/>
          <w:color w:val="000080"/>
        </w:rPr>
        <w:t xml:space="preserve">What resources exist to stay </w:t>
      </w:r>
      <w:proofErr w:type="gramStart"/>
      <w:r w:rsidRPr="00B73F87">
        <w:rPr>
          <w:rFonts w:ascii="Helvetica Neue" w:eastAsia="Times New Roman" w:hAnsi="Helvetica Neue" w:cs="Times New Roman"/>
          <w:b/>
          <w:bCs/>
          <w:i/>
          <w:iCs/>
          <w:color w:val="000080"/>
        </w:rPr>
        <w:t>up-to-date</w:t>
      </w:r>
      <w:proofErr w:type="gramEnd"/>
      <w:r w:rsidRPr="00B73F87">
        <w:rPr>
          <w:rFonts w:ascii="Helvetica Neue" w:eastAsia="Times New Roman" w:hAnsi="Helvetica Neue" w:cs="Times New Roman"/>
          <w:b/>
          <w:bCs/>
          <w:i/>
          <w:iCs/>
          <w:color w:val="000080"/>
        </w:rPr>
        <w:t xml:space="preserve"> on current topics in DME?</w:t>
      </w:r>
    </w:p>
    <w:p w14:paraId="3939FD64" w14:textId="78EE4748" w:rsidR="000B3B2F" w:rsidRPr="00B73F87" w:rsidRDefault="000B3B2F" w:rsidP="000B3B2F">
      <w:pPr>
        <w:shd w:val="clear" w:color="auto" w:fill="FFFFFF"/>
        <w:spacing w:before="180"/>
        <w:rPr>
          <w:rFonts w:ascii="Helvetica Neue" w:eastAsia="Times New Roman" w:hAnsi="Helvetica Neue" w:cs="Times New Roman"/>
          <w:color w:val="2D3B45"/>
        </w:rPr>
      </w:pPr>
      <w:r w:rsidRPr="00B73F87">
        <w:rPr>
          <w:rFonts w:ascii="Helvetica Neue" w:eastAsia="Times New Roman" w:hAnsi="Helvetica Neue" w:cs="Times New Roman"/>
          <w:color w:val="000000"/>
        </w:rPr>
        <w:t>Refer to the document titled "DME websites" in the files section.</w:t>
      </w:r>
    </w:p>
    <w:p w14:paraId="03D7518C" w14:textId="07B6552D" w:rsidR="000B3B2F" w:rsidRPr="00B73F87" w:rsidRDefault="000B3B2F" w:rsidP="000B3B2F">
      <w:pPr>
        <w:shd w:val="clear" w:color="auto" w:fill="FFFFFF"/>
        <w:spacing w:before="180"/>
        <w:rPr>
          <w:rFonts w:ascii="Helvetica Neue" w:eastAsia="Times New Roman" w:hAnsi="Helvetica Neue" w:cs="Times New Roman"/>
          <w:b/>
          <w:bCs/>
          <w:color w:val="2D3B45"/>
        </w:rPr>
      </w:pPr>
      <w:r w:rsidRPr="00B73F87">
        <w:rPr>
          <w:rFonts w:ascii="Helvetica Neue" w:eastAsia="Times New Roman" w:hAnsi="Helvetica Neue" w:cs="Times New Roman"/>
          <w:b/>
          <w:bCs/>
          <w:i/>
          <w:iCs/>
          <w:color w:val="000080"/>
        </w:rPr>
        <w:t>How do PSC's courses relate to the M&amp;E course offered in spring 2019 (DHP P230 Design, Monitoring, and Evaluation – offered periodically by different professor)? Can I substitute this course for PSC's course?</w:t>
      </w:r>
    </w:p>
    <w:p w14:paraId="18EAD418" w14:textId="58F99F0C" w:rsidR="000B3B2F" w:rsidRPr="00B73F87" w:rsidRDefault="000B3B2F" w:rsidP="00B73F87">
      <w:pPr>
        <w:shd w:val="clear" w:color="auto" w:fill="FFFFFF"/>
        <w:rPr>
          <w:rFonts w:ascii="Helvetica Neue" w:eastAsia="Times New Roman" w:hAnsi="Helvetica Neue" w:cs="Times New Roman"/>
          <w:color w:val="2D3B45"/>
        </w:rPr>
      </w:pPr>
      <w:r w:rsidRPr="00B73F87">
        <w:rPr>
          <w:rFonts w:ascii="Helvetica Neue" w:eastAsia="Times New Roman" w:hAnsi="Helvetica Neue" w:cs="Times New Roman"/>
          <w:color w:val="000000"/>
        </w:rPr>
        <w:t>The courses are different in their orientation, content and objectives. DHP-230 had a different syllabus and did not cover the same skills taught in PSC’s DME course series. DHP-P230 will not substitute for PSC’s Introduction to DME course and cannot be used as a prerequisite for Advanced Evaluation and Learning in International Organizations and/or the Evaluation Colloquium.</w:t>
      </w:r>
    </w:p>
    <w:sectPr w:rsidR="000B3B2F" w:rsidRPr="00B73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2F"/>
    <w:rsid w:val="000B3B2F"/>
    <w:rsid w:val="00B7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12826"/>
  <w15:chartTrackingRefBased/>
  <w15:docId w15:val="{32BBC5AF-5B81-3941-BBC9-71E71615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B3B2F"/>
    <w:rPr>
      <w:b/>
      <w:bCs/>
    </w:rPr>
  </w:style>
  <w:style w:type="paragraph" w:customStyle="1" w:styleId="p1">
    <w:name w:val="p1"/>
    <w:basedOn w:val="Normal"/>
    <w:rsid w:val="000B3B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B3B2F"/>
    <w:rPr>
      <w:color w:val="0000FF"/>
      <w:u w:val="single"/>
    </w:rPr>
  </w:style>
  <w:style w:type="character" w:customStyle="1" w:styleId="screenreader-only">
    <w:name w:val="screenreader-only"/>
    <w:basedOn w:val="DefaultParagraphFont"/>
    <w:rsid w:val="000B3B2F"/>
  </w:style>
  <w:style w:type="character" w:styleId="UnresolvedMention">
    <w:name w:val="Unresolved Mention"/>
    <w:basedOn w:val="DefaultParagraphFont"/>
    <w:uiPriority w:val="99"/>
    <w:semiHidden/>
    <w:unhideWhenUsed/>
    <w:rsid w:val="000B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55941">
      <w:bodyDiv w:val="1"/>
      <w:marLeft w:val="0"/>
      <w:marRight w:val="0"/>
      <w:marTop w:val="0"/>
      <w:marBottom w:val="0"/>
      <w:divBdr>
        <w:top w:val="none" w:sz="0" w:space="0" w:color="auto"/>
        <w:left w:val="none" w:sz="0" w:space="0" w:color="auto"/>
        <w:bottom w:val="none" w:sz="0" w:space="0" w:color="auto"/>
        <w:right w:val="none" w:sz="0" w:space="0" w:color="auto"/>
      </w:divBdr>
    </w:div>
    <w:div w:id="851576195">
      <w:bodyDiv w:val="1"/>
      <w:marLeft w:val="0"/>
      <w:marRight w:val="0"/>
      <w:marTop w:val="0"/>
      <w:marBottom w:val="0"/>
      <w:divBdr>
        <w:top w:val="none" w:sz="0" w:space="0" w:color="auto"/>
        <w:left w:val="none" w:sz="0" w:space="0" w:color="auto"/>
        <w:bottom w:val="none" w:sz="0" w:space="0" w:color="auto"/>
        <w:right w:val="none" w:sz="0" w:space="0" w:color="auto"/>
      </w:divBdr>
      <w:divsChild>
        <w:div w:id="421873629">
          <w:marLeft w:val="0"/>
          <w:marRight w:val="0"/>
          <w:marTop w:val="0"/>
          <w:marBottom w:val="0"/>
          <w:divBdr>
            <w:top w:val="none" w:sz="0" w:space="0" w:color="auto"/>
            <w:left w:val="none" w:sz="0" w:space="0" w:color="auto"/>
            <w:bottom w:val="none" w:sz="0" w:space="0" w:color="auto"/>
            <w:right w:val="none" w:sz="0" w:space="0" w:color="auto"/>
          </w:divBdr>
          <w:divsChild>
            <w:div w:id="21900964">
              <w:marLeft w:val="0"/>
              <w:marRight w:val="0"/>
              <w:marTop w:val="0"/>
              <w:marBottom w:val="0"/>
              <w:divBdr>
                <w:top w:val="none" w:sz="0" w:space="0" w:color="auto"/>
                <w:left w:val="none" w:sz="0" w:space="0" w:color="auto"/>
                <w:bottom w:val="none" w:sz="0" w:space="0" w:color="auto"/>
                <w:right w:val="none" w:sz="0" w:space="0" w:color="auto"/>
              </w:divBdr>
              <w:divsChild>
                <w:div w:id="1276012798">
                  <w:marLeft w:val="0"/>
                  <w:marRight w:val="0"/>
                  <w:marTop w:val="0"/>
                  <w:marBottom w:val="0"/>
                  <w:divBdr>
                    <w:top w:val="none" w:sz="0" w:space="0" w:color="auto"/>
                    <w:left w:val="none" w:sz="0" w:space="0" w:color="auto"/>
                    <w:bottom w:val="none" w:sz="0" w:space="0" w:color="auto"/>
                    <w:right w:val="none" w:sz="0" w:space="0" w:color="auto"/>
                  </w:divBdr>
                </w:div>
              </w:divsChild>
            </w:div>
            <w:div w:id="1764956142">
              <w:marLeft w:val="0"/>
              <w:marRight w:val="0"/>
              <w:marTop w:val="0"/>
              <w:marBottom w:val="0"/>
              <w:divBdr>
                <w:top w:val="none" w:sz="0" w:space="0" w:color="auto"/>
                <w:left w:val="none" w:sz="0" w:space="0" w:color="auto"/>
                <w:bottom w:val="none" w:sz="0" w:space="0" w:color="auto"/>
                <w:right w:val="none" w:sz="0" w:space="0" w:color="auto"/>
              </w:divBdr>
            </w:div>
          </w:divsChild>
        </w:div>
        <w:div w:id="1394630">
          <w:marLeft w:val="0"/>
          <w:marRight w:val="0"/>
          <w:marTop w:val="0"/>
          <w:marBottom w:val="0"/>
          <w:divBdr>
            <w:top w:val="none" w:sz="0" w:space="0" w:color="auto"/>
            <w:left w:val="none" w:sz="0" w:space="0" w:color="auto"/>
            <w:bottom w:val="none" w:sz="0" w:space="0" w:color="auto"/>
            <w:right w:val="none" w:sz="0" w:space="0" w:color="auto"/>
          </w:divBdr>
          <w:divsChild>
            <w:div w:id="335545027">
              <w:marLeft w:val="0"/>
              <w:marRight w:val="0"/>
              <w:marTop w:val="0"/>
              <w:marBottom w:val="0"/>
              <w:divBdr>
                <w:top w:val="none" w:sz="0" w:space="0" w:color="auto"/>
                <w:left w:val="none" w:sz="0" w:space="0" w:color="auto"/>
                <w:bottom w:val="none" w:sz="0" w:space="0" w:color="auto"/>
                <w:right w:val="none" w:sz="0" w:space="0" w:color="auto"/>
              </w:divBdr>
            </w:div>
          </w:divsChild>
        </w:div>
        <w:div w:id="502548511">
          <w:marLeft w:val="0"/>
          <w:marRight w:val="0"/>
          <w:marTop w:val="0"/>
          <w:marBottom w:val="0"/>
          <w:divBdr>
            <w:top w:val="none" w:sz="0" w:space="0" w:color="auto"/>
            <w:left w:val="none" w:sz="0" w:space="0" w:color="auto"/>
            <w:bottom w:val="none" w:sz="0" w:space="0" w:color="auto"/>
            <w:right w:val="none" w:sz="0" w:space="0" w:color="auto"/>
          </w:divBdr>
        </w:div>
        <w:div w:id="1973292558">
          <w:marLeft w:val="0"/>
          <w:marRight w:val="0"/>
          <w:marTop w:val="0"/>
          <w:marBottom w:val="0"/>
          <w:divBdr>
            <w:top w:val="none" w:sz="0" w:space="0" w:color="auto"/>
            <w:left w:val="none" w:sz="0" w:space="0" w:color="auto"/>
            <w:bottom w:val="none" w:sz="0" w:space="0" w:color="auto"/>
            <w:right w:val="none" w:sz="0" w:space="0" w:color="auto"/>
          </w:divBdr>
        </w:div>
        <w:div w:id="1106193762">
          <w:marLeft w:val="0"/>
          <w:marRight w:val="0"/>
          <w:marTop w:val="0"/>
          <w:marBottom w:val="0"/>
          <w:divBdr>
            <w:top w:val="none" w:sz="0" w:space="0" w:color="auto"/>
            <w:left w:val="none" w:sz="0" w:space="0" w:color="auto"/>
            <w:bottom w:val="none" w:sz="0" w:space="0" w:color="auto"/>
            <w:right w:val="none" w:sz="0" w:space="0" w:color="auto"/>
          </w:divBdr>
        </w:div>
        <w:div w:id="637103863">
          <w:marLeft w:val="0"/>
          <w:marRight w:val="0"/>
          <w:marTop w:val="0"/>
          <w:marBottom w:val="0"/>
          <w:divBdr>
            <w:top w:val="none" w:sz="0" w:space="0" w:color="auto"/>
            <w:left w:val="none" w:sz="0" w:space="0" w:color="auto"/>
            <w:bottom w:val="none" w:sz="0" w:space="0" w:color="auto"/>
            <w:right w:val="none" w:sz="0" w:space="0" w:color="auto"/>
          </w:divBdr>
        </w:div>
        <w:div w:id="85781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google.com/group/fletcher-mande" TargetMode="External"/><Relationship Id="rId5" Type="http://schemas.openxmlformats.org/officeDocument/2006/relationships/hyperlink" Target="http://bit.ly/PSCOfficeHours" TargetMode="External"/><Relationship Id="rId4" Type="http://schemas.openxmlformats.org/officeDocument/2006/relationships/hyperlink" Target="https://docs.google.com/spreadsheets/d/1IY81S13WxiGKs9rKkqEgsgBbanJoWbg7NpaKSd2RuDI/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Ventura</dc:creator>
  <cp:keywords/>
  <dc:description/>
  <cp:lastModifiedBy>Rosemary Ventura</cp:lastModifiedBy>
  <cp:revision>2</cp:revision>
  <dcterms:created xsi:type="dcterms:W3CDTF">2021-03-01T21:44:00Z</dcterms:created>
  <dcterms:modified xsi:type="dcterms:W3CDTF">2021-03-01T21:48:00Z</dcterms:modified>
</cp:coreProperties>
</file>